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40"/>
        <w:gridCol w:w="2010"/>
        <w:gridCol w:w="3000"/>
      </w:tblGrid>
      <w:tr w:rsidR="001B2192" w:rsidRPr="001B2192" w:rsidTr="001B2192">
        <w:trPr>
          <w:tblCellSpacing w:w="0" w:type="dxa"/>
        </w:trPr>
        <w:tc>
          <w:tcPr>
            <w:tcW w:w="6750" w:type="dxa"/>
            <w:hideMark/>
          </w:tcPr>
          <w:p w:rsidR="001B2192" w:rsidRPr="001B2192" w:rsidRDefault="001B2192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362075" cy="695325"/>
                  <wp:effectExtent l="0" t="0" r="9525" b="9525"/>
                  <wp:docPr id="7" name="Grafik 7" descr="http://www.microgard.de/images/products/small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crogard.de/images/products/small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192" w:rsidRPr="001B2192" w:rsidRDefault="001B2192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MICROGARD® 1500 PLUS ist ein hoch-atmungsaktives antistatisches SMS-Material, für </w:t>
            </w:r>
            <w:proofErr w:type="gramStart"/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dass</w:t>
            </w:r>
            <w:proofErr w:type="gramEnd"/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die neuesten Entwicklungen in der Mikrofaser-Technologie genutzt wurde, um einen guten Filterungsgrad sicherzustellen.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SMS-Materialien bieten eine besonders gute Barriere gegen Partikel wie z.B. Asbest, Ziegel- und Zementstaub und schützen zudem gegen leichte Sprühnebel, wie sie in manchen Sprühlackier-Anwendungen angetroffen werden.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Merkmale und Vorteile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Schutz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Nachgewiesener Filterungsgrad von 99,9% für Partikel &gt; 3 Mikrometer*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Komfort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Luft-und wasserdampfdurchlässig ("Atmungsaktiv") zur Minimierung des Hitzestresses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Silikonfrei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Erforderlich für hochwertige Lackierungen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Antistatisch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Geprüft nach EN 1149-5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Optimierte Passform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Für noch mehr Komfort &amp; Sic</w:t>
            </w:r>
            <w:bookmarkStart w:id="0" w:name="_GoBack"/>
            <w:bookmarkEnd w:id="0"/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herheit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*JSTIIF Test der Partikelpenetration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Genähte Nähte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Kombiniert Stärke mit Partikelbarriere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Einsatzbereiche: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Umgang mit Asbest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Pulververarbeitung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Allgemeine Wartungsarbeiten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Baugewerbe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Pharmazeutische Industrie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Holz- und Metallverarbeitung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Reparaturlackierungen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• Glasfaser- /Keramikfaser-/Kunstharzverarbeitung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Schutzlevel &amp; Weitere Eigenschaften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• </w:t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Typ 5 EN ISO 13982-1(&amp;2)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Schutzkleidung gegen feste Partikel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• </w:t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Typ 6 EN 13034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Bedingt sprühdichte Schutzkleidung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• </w:t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EN 1149-5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Antistatisch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• </w:t>
            </w:r>
            <w:r w:rsidRPr="001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EN 1073-2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Barriere gegen radioaktive Partikel </w:t>
            </w: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6" w:history="1">
              <w:r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MICROGARD® 1500 PLUS Sortimentsübersicht </w:t>
              </w:r>
            </w:hyperlink>
          </w:p>
        </w:tc>
        <w:tc>
          <w:tcPr>
            <w:tcW w:w="2640" w:type="dxa"/>
            <w:hideMark/>
          </w:tcPr>
          <w:p w:rsidR="001B2192" w:rsidRPr="001B2192" w:rsidRDefault="001B2192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619250" cy="3676650"/>
                  <wp:effectExtent l="0" t="0" r="0" b="0"/>
                  <wp:docPr id="6" name="Grafik 6" descr="http://www.microgard.de/adminimages/microgard_2000_soco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crogard.de/adminimages/microgard_2000_soco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2192" w:rsidRPr="001B2192" w:rsidRDefault="001B2192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666750" cy="666750"/>
                  <wp:effectExtent l="0" t="0" r="0" b="0"/>
                  <wp:docPr id="5" name="Grafik 5" descr="Typ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p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666750" cy="666750"/>
                  <wp:effectExtent l="0" t="0" r="0" b="0"/>
                  <wp:docPr id="4" name="Grafik 4" descr="Typ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yp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666750" cy="666750"/>
                  <wp:effectExtent l="0" t="0" r="0" b="0"/>
                  <wp:docPr id="3" name="Grafik 3" descr="EN 1149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1149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666750" cy="666750"/>
                  <wp:effectExtent l="0" t="0" r="0" b="0"/>
                  <wp:docPr id="2" name="Grafik 2" descr="EN 107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107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hideMark/>
          </w:tcPr>
          <w:p w:rsidR="001B2192" w:rsidRPr="001B2192" w:rsidRDefault="001B2192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Technische Daten</w:t>
            </w:r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" w:tgtFrame="_blank" w:history="1"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Größentabelle</w:t>
              </w:r>
            </w:hyperlink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3" w:tgtFrame="_blank" w:history="1">
              <w:proofErr w:type="spellStart"/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Fabric</w:t>
              </w:r>
              <w:proofErr w:type="spellEnd"/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 Performance</w:t>
              </w:r>
            </w:hyperlink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4" w:tgtFrame="_blank" w:history="1"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Techn. Datenblatt (Weiß + Blau)</w:t>
              </w:r>
            </w:hyperlink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5" w:tgtFrame="_blank" w:history="1"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Übersicht Typ 5</w:t>
              </w:r>
            </w:hyperlink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6" w:tgtFrame="_blank" w:history="1"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Übersicht Typ 6</w:t>
              </w:r>
            </w:hyperlink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7" w:tgtFrame="_blank" w:history="1"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EN1149-5</w:t>
              </w:r>
            </w:hyperlink>
          </w:p>
          <w:p w:rsidR="001B2192" w:rsidRPr="001B2192" w:rsidRDefault="001B2192" w:rsidP="001B21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2192" w:rsidRPr="001B2192" w:rsidRDefault="001B2192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219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Neue Suche</w:t>
            </w:r>
          </w:p>
          <w:p w:rsidR="001B2192" w:rsidRPr="001B2192" w:rsidRDefault="009135FE" w:rsidP="001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" w:history="1">
              <w:r w:rsidR="001B2192" w:rsidRPr="001B21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Neue Suche durchführen</w:t>
              </w:r>
            </w:hyperlink>
          </w:p>
        </w:tc>
      </w:tr>
    </w:tbl>
    <w:p w:rsidR="001B2192" w:rsidRPr="001B2192" w:rsidRDefault="009135FE" w:rsidP="001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9" w:history="1">
        <w:r w:rsidR="001B2192" w:rsidRPr="001B21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Allgemeine Geschäftsbedingungen</w:t>
        </w:r>
      </w:hyperlink>
      <w:r w:rsidR="001B2192"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| </w:t>
      </w:r>
      <w:hyperlink r:id="rId20" w:history="1">
        <w:r w:rsidR="001B2192" w:rsidRPr="001B21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Datenschutz</w:t>
        </w:r>
      </w:hyperlink>
      <w:r w:rsidR="001B2192"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| </w:t>
      </w:r>
      <w:hyperlink r:id="rId21" w:history="1">
        <w:r w:rsidR="001B2192" w:rsidRPr="001B21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Kontakt</w:t>
        </w:r>
      </w:hyperlink>
      <w:r w:rsidR="001B2192"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B2192" w:rsidRPr="001B2192" w:rsidRDefault="001B2192" w:rsidP="001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© 2017 </w:t>
      </w:r>
      <w:proofErr w:type="spellStart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>Ansell</w:t>
      </w:r>
      <w:proofErr w:type="spellEnd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Alle Rechte vorbehalten. Die </w:t>
      </w:r>
      <w:proofErr w:type="spellStart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>Ansell</w:t>
      </w:r>
      <w:proofErr w:type="spellEnd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>Microgard</w:t>
      </w:r>
      <w:proofErr w:type="spellEnd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-Markenprodukte und alle mit ® oder ™ gekennzeichneten Produkte sind eingetragene Handelsmarken von </w:t>
      </w:r>
      <w:proofErr w:type="spellStart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>Ansell</w:t>
      </w:r>
      <w:proofErr w:type="spellEnd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>Microgard</w:t>
      </w:r>
      <w:proofErr w:type="spellEnd"/>
      <w:r w:rsidRPr="001B21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Ltd. oder ihren Tochtergesellschaften.</w:t>
      </w:r>
    </w:p>
    <w:p w:rsidR="001B2192" w:rsidRPr="001B2192" w:rsidRDefault="001B2192" w:rsidP="001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2192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1428750" cy="466725"/>
            <wp:effectExtent l="0" t="0" r="0" b="9525"/>
            <wp:docPr id="1" name="Grafik 1" descr="Anse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sell Log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37C" w:rsidRDefault="00AA737C"/>
    <w:sectPr w:rsidR="00AA73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92"/>
    <w:rsid w:val="000145C6"/>
    <w:rsid w:val="00020694"/>
    <w:rsid w:val="00034E1C"/>
    <w:rsid w:val="0007033C"/>
    <w:rsid w:val="0008588C"/>
    <w:rsid w:val="0009678B"/>
    <w:rsid w:val="000A3A74"/>
    <w:rsid w:val="000C10E6"/>
    <w:rsid w:val="000F2655"/>
    <w:rsid w:val="001134D1"/>
    <w:rsid w:val="00142824"/>
    <w:rsid w:val="00162707"/>
    <w:rsid w:val="001A39FD"/>
    <w:rsid w:val="001B2192"/>
    <w:rsid w:val="001B3CA1"/>
    <w:rsid w:val="001C0838"/>
    <w:rsid w:val="001C33EC"/>
    <w:rsid w:val="001D1572"/>
    <w:rsid w:val="00242260"/>
    <w:rsid w:val="00315842"/>
    <w:rsid w:val="00376662"/>
    <w:rsid w:val="003B5F0E"/>
    <w:rsid w:val="003E3814"/>
    <w:rsid w:val="0044686A"/>
    <w:rsid w:val="00477455"/>
    <w:rsid w:val="00481D84"/>
    <w:rsid w:val="004E7EA8"/>
    <w:rsid w:val="004F4C23"/>
    <w:rsid w:val="00531DEB"/>
    <w:rsid w:val="00535E3C"/>
    <w:rsid w:val="00554341"/>
    <w:rsid w:val="00570519"/>
    <w:rsid w:val="00585C80"/>
    <w:rsid w:val="00591A94"/>
    <w:rsid w:val="005A4334"/>
    <w:rsid w:val="005B48AA"/>
    <w:rsid w:val="005D4AC4"/>
    <w:rsid w:val="00647151"/>
    <w:rsid w:val="00647798"/>
    <w:rsid w:val="006934EA"/>
    <w:rsid w:val="006A45CA"/>
    <w:rsid w:val="006B1F72"/>
    <w:rsid w:val="00740121"/>
    <w:rsid w:val="00767F9B"/>
    <w:rsid w:val="00770B68"/>
    <w:rsid w:val="007B5F1D"/>
    <w:rsid w:val="007C0236"/>
    <w:rsid w:val="007D5B33"/>
    <w:rsid w:val="007F2468"/>
    <w:rsid w:val="008046C2"/>
    <w:rsid w:val="0084779E"/>
    <w:rsid w:val="00882EA4"/>
    <w:rsid w:val="008E0725"/>
    <w:rsid w:val="009135FE"/>
    <w:rsid w:val="00922169"/>
    <w:rsid w:val="00953C3F"/>
    <w:rsid w:val="00974873"/>
    <w:rsid w:val="0098320F"/>
    <w:rsid w:val="0098383C"/>
    <w:rsid w:val="00986FA0"/>
    <w:rsid w:val="009A1B7D"/>
    <w:rsid w:val="00A31F74"/>
    <w:rsid w:val="00A51B7D"/>
    <w:rsid w:val="00A67E91"/>
    <w:rsid w:val="00AA737C"/>
    <w:rsid w:val="00AB0028"/>
    <w:rsid w:val="00B03881"/>
    <w:rsid w:val="00B4472E"/>
    <w:rsid w:val="00B5797F"/>
    <w:rsid w:val="00B661A4"/>
    <w:rsid w:val="00B92318"/>
    <w:rsid w:val="00BA236E"/>
    <w:rsid w:val="00BA7ECC"/>
    <w:rsid w:val="00BB0E16"/>
    <w:rsid w:val="00BC46FB"/>
    <w:rsid w:val="00C22DDC"/>
    <w:rsid w:val="00C4559B"/>
    <w:rsid w:val="00C701D6"/>
    <w:rsid w:val="00C704AB"/>
    <w:rsid w:val="00C7214E"/>
    <w:rsid w:val="00C73C72"/>
    <w:rsid w:val="00C86C94"/>
    <w:rsid w:val="00CB3D7C"/>
    <w:rsid w:val="00CD16B2"/>
    <w:rsid w:val="00D04CAC"/>
    <w:rsid w:val="00D04F35"/>
    <w:rsid w:val="00D84BA7"/>
    <w:rsid w:val="00E17F51"/>
    <w:rsid w:val="00E6571C"/>
    <w:rsid w:val="00E85C8F"/>
    <w:rsid w:val="00ED0717"/>
    <w:rsid w:val="00ED6E66"/>
    <w:rsid w:val="00EE4C25"/>
    <w:rsid w:val="00FB36C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B2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B2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microgard.de/adminimages/Fabric%20Performance2.pdf" TargetMode="External"/><Relationship Id="rId18" Type="http://schemas.openxmlformats.org/officeDocument/2006/relationships/hyperlink" Target="http://www.microgard.de/inde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gard.de/content.asp?id=17&amp;doc=6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icrogard.de/adminimages/SizeChart-GERMAN.pdf" TargetMode="External"/><Relationship Id="rId17" Type="http://schemas.openxmlformats.org/officeDocument/2006/relationships/hyperlink" Target="http://www.microgard.de/adminimages/Guide_to_standards_EN1149_PB_09102007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icrogard.de/adminimages/Guide_to_standards_Type6_PB_17082007.doc" TargetMode="External"/><Relationship Id="rId20" Type="http://schemas.openxmlformats.org/officeDocument/2006/relationships/hyperlink" Target="http://www.microgard.de/content.asp?id=16&amp;doc=6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gard.de/pdf/MICROGARD%201500%20PLUS%20Overview%20-%20GERMAN.pdf" TargetMode="External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microgard.de/adminimages/Guide_to_standards_Type5_PB_17082007.do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hyperlink" Target="http://www.microgard.de/content.asp?id=15&amp;doc=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microgard.de/adminimages/1500Plus_Coveralls_german.pdf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Groupe-RG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Winefeld</dc:creator>
  <cp:lastModifiedBy>ASPLANATO Marie Frederique</cp:lastModifiedBy>
  <cp:revision>2</cp:revision>
  <dcterms:created xsi:type="dcterms:W3CDTF">2017-07-27T08:16:00Z</dcterms:created>
  <dcterms:modified xsi:type="dcterms:W3CDTF">2017-07-27T08:16:00Z</dcterms:modified>
</cp:coreProperties>
</file>